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6AC1" w14:textId="77777777" w:rsidR="00893574" w:rsidRPr="00F332AE" w:rsidRDefault="00893574" w:rsidP="0089357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28343B37" w14:textId="77777777" w:rsidR="00893574" w:rsidRPr="00F332AE" w:rsidRDefault="00893574" w:rsidP="0089357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6D0834B" w14:textId="20776C81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Datum: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r w:rsidR="000C54D6" w:rsidRPr="00F332AE">
        <w:rPr>
          <w:rFonts w:ascii="Arial" w:hAnsi="Arial" w:cs="Arial"/>
          <w:sz w:val="20"/>
          <w:szCs w:val="20"/>
          <w:lang w:val="de-CH"/>
        </w:rPr>
        <w:t xml:space="preserve">Mittwoch, </w:t>
      </w:r>
      <w:r w:rsidR="005508F0" w:rsidRPr="00F332AE">
        <w:rPr>
          <w:rFonts w:ascii="Arial" w:hAnsi="Arial" w:cs="Arial"/>
          <w:sz w:val="20"/>
          <w:szCs w:val="20"/>
          <w:lang w:val="de-CH"/>
        </w:rPr>
        <w:t>11. Dezember 2019</w:t>
      </w:r>
    </w:p>
    <w:p w14:paraId="3849DE0A" w14:textId="77777777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Rubrik/Thema:</w:t>
      </w:r>
      <w:r w:rsidRPr="00F332AE">
        <w:rPr>
          <w:rFonts w:ascii="Arial" w:hAnsi="Arial" w:cs="Arial"/>
          <w:sz w:val="20"/>
          <w:szCs w:val="20"/>
          <w:lang w:val="de-CH"/>
        </w:rPr>
        <w:tab/>
        <w:t>Sport / Biathlon / Events</w:t>
      </w:r>
    </w:p>
    <w:p w14:paraId="04D800F9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Link: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hyperlink r:id="rId9" w:history="1">
        <w:r w:rsidRPr="00F332AE">
          <w:rPr>
            <w:rStyle w:val="Hyperlink"/>
            <w:rFonts w:ascii="Arial" w:hAnsi="Arial" w:cs="Arial"/>
            <w:sz w:val="20"/>
            <w:szCs w:val="20"/>
            <w:lang w:val="de-CH"/>
          </w:rPr>
          <w:t>lenzerheide2020.ch</w:t>
        </w:r>
      </w:hyperlink>
    </w:p>
    <w:p w14:paraId="6DAA140A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0CFBDB1" w14:textId="77777777" w:rsidR="00893574" w:rsidRPr="00F332AE" w:rsidRDefault="00893574" w:rsidP="0089357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AC2EEC5" w14:textId="4781ACF6" w:rsidR="00B450E5" w:rsidRPr="00F332AE" w:rsidRDefault="0005024D" w:rsidP="00893574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«Dings Da!»: Parpaner Schüler umschreiben Begriffe aus der Biathlon Welt</w:t>
      </w:r>
    </w:p>
    <w:p w14:paraId="37A292D4" w14:textId="38C166A7" w:rsidR="000C54D6" w:rsidRPr="00F332AE" w:rsidRDefault="000C54D6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0528D78" w14:textId="7EB9B393" w:rsidR="00144F24" w:rsidRPr="00F332AE" w:rsidRDefault="006717BC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Wenn Kinder Gegenstände </w:t>
      </w:r>
      <w:r w:rsidR="001E3BC1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umschreiben, die sie selber vielleicht gar nicht so gut kennen, dann kann das ziemlich lustig werden. </w:t>
      </w:r>
      <w:r w:rsidR="00063215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In Anlehnung an die Sendung «Dingsda»</w:t>
      </w:r>
      <w:r w:rsidR="00276549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063215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des deutschen Fernseh</w:t>
      </w:r>
      <w:r w:rsidR="0000318C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senders </w:t>
      </w:r>
      <w:r w:rsidR="006C1580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ARD, produzierte die Biathlon Arena Lenzerheide i</w:t>
      </w:r>
      <w:r w:rsidR="000455BC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m Hinblick auf die kommenden IBU Youth &amp; Junior World Championships Biathlon eigene</w:t>
      </w:r>
      <w:r w:rsidR="0004387C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Clips in diesem Stil – mit tatkräftiger Unterstützung der Primarschüler aus Parpan.</w:t>
      </w:r>
    </w:p>
    <w:p w14:paraId="027CB791" w14:textId="059AE3FC" w:rsidR="007647FD" w:rsidRPr="00F332AE" w:rsidRDefault="007647FD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228F7C5" w14:textId="77DC354A" w:rsidR="007647FD" w:rsidRPr="00F332AE" w:rsidRDefault="007647FD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«Es hat verschiedene Farben», </w:t>
      </w:r>
      <w:r w:rsidR="00B74174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«da ist was drauf, was man besonders gut sehen muss» und </w:t>
      </w:r>
      <w:r w:rsidR="003E169D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«jeder Athlet muss so eine tragen»</w:t>
      </w:r>
      <w:r w:rsidR="00FC01DA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– </w:t>
      </w:r>
      <w:r w:rsidR="003E169D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Was könnte das wohl sein?</w:t>
      </w:r>
      <w:r w:rsidR="009E727B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In </w:t>
      </w:r>
      <w:r w:rsidR="0081565B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den aktuellen </w:t>
      </w:r>
      <w:bookmarkStart w:id="0" w:name="_Hlk26956553"/>
      <w:r w:rsidR="00EF7627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«Dings Da!»-Clips </w:t>
      </w:r>
      <w:r w:rsidR="00892272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Biathlon Arena Lenzerheide </w:t>
      </w:r>
      <w:bookmarkEnd w:id="0"/>
      <w:r w:rsidR="00EF7627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umschreiben Kinder der 1. bis 6. Klasse der Primarschule Parpan Biathlon Begriffe mit genau solchen Atributen. </w:t>
      </w:r>
      <w:r w:rsidR="00892272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Es handelt sich um einminütige Teaservideos für die IBU Youth &amp; Junior World Championships Biathlon, die vom 23. Januar bis 2. Februar 2020 in der Biathlon Arena Lenzerheide in Lantsch/Lenz stattfinden.</w:t>
      </w:r>
    </w:p>
    <w:p w14:paraId="7B8DE72F" w14:textId="59AF4957" w:rsidR="005508F0" w:rsidRPr="00F332AE" w:rsidRDefault="005508F0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49D836B" w14:textId="1018E9F6" w:rsidR="00345585" w:rsidRPr="00F332AE" w:rsidRDefault="003F7204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Aussgewöhnlicher Schulbesuch</w:t>
      </w:r>
    </w:p>
    <w:p w14:paraId="7C87AD0A" w14:textId="011F8C1C" w:rsidR="00E95584" w:rsidRPr="00F332AE" w:rsidRDefault="00BD726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«Der Dreh vor Ort war sehr unterhaltsam und alle Beteiligten hatten sichtlich Spass – trotz anfänglicher Nervosität», sagt Nicole Gysi, </w:t>
      </w:r>
      <w:r w:rsidR="005C4D32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Kampagnen- und Projektmanagerin Nordic bei der Lenzerheide Marketing und Support AG</w:t>
      </w:r>
      <w:r w:rsidR="0017691E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die das Projekt vor Ort </w:t>
      </w:r>
      <w:r w:rsidR="000B55F4" w:rsidRPr="000B55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zusammen mit der Initiantin</w:t>
      </w:r>
      <w:r w:rsidR="00215D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0B55F4" w:rsidRPr="000B55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Carola Hartweg</w:t>
      </w:r>
      <w:r w:rsidR="00215D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17691E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leitete. </w:t>
      </w:r>
      <w:r w:rsidR="003F7204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Unter fachkundiger Anleitung der Firma Moviemaint aus Chur, welche die Videos produzierte, </w:t>
      </w:r>
      <w:r w:rsidR="00D51AF1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entstanden </w:t>
      </w:r>
      <w:r w:rsidR="00294352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insgesamt elf Videos, die in den kommenden Wochen via Social Media verbreitet werden.</w:t>
      </w:r>
      <w:r w:rsidR="0090333B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Das Resultat hat sowohl einen Jö-Effekt, als auch eine lehrreiche Botschaft.</w:t>
      </w:r>
    </w:p>
    <w:p w14:paraId="2008663D" w14:textId="7D47009B" w:rsidR="00294352" w:rsidRPr="00F332AE" w:rsidRDefault="00294352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023DE94" w14:textId="75341EBF" w:rsidR="00BD726E" w:rsidRPr="00F332AE" w:rsidRDefault="000E5624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Erster </w:t>
      </w:r>
      <w:r w:rsidR="0090333B" w:rsidRPr="00F332A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Biathlon Grossanlass in Lenzerheide rückt näher</w:t>
      </w:r>
    </w:p>
    <w:p w14:paraId="27E6938A" w14:textId="595D7749" w:rsidR="00022EFC" w:rsidRPr="00F332AE" w:rsidRDefault="00F61C5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wenigen Wochen kann die Faszination Biathlon live in Lenzerheide </w:t>
      </w:r>
      <w:r w:rsidR="00AD1B5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beim </w:t>
      </w: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ersten </w:t>
      </w:r>
      <w:r w:rsidR="00D05DCF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Biathlon Grossanlass </w:t>
      </w:r>
      <w:r w:rsidR="00AD1B5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der Region </w:t>
      </w:r>
      <w:r w:rsidR="00D05DCF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erlebt werden. Auf dem Programm stehen vom 23. Januar bis 2. Februar 2020 die IBU Youth &amp; Junior World Championships Biathlon</w:t>
      </w:r>
      <w:r w:rsidR="00116753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wo sich nationale und internationale Nachwuchsathleten in 16 verschiedenen Wettk</w:t>
      </w:r>
      <w:r w:rsidR="00260880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ämpfen mesen und  um die Weltmeistertitel kämpfen. </w:t>
      </w:r>
      <w:r w:rsidR="00022EFC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Tagestickets, Weekendpässe </w:t>
      </w:r>
      <w:r w:rsidR="00AD1B5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</w:t>
      </w:r>
      <w:r w:rsidR="00022EFC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auch VIP-Tickets sind im Vorverkauf </w:t>
      </w:r>
      <w:r w:rsidR="00971FBB"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auf der Webseite lenzerheide2020.ch oder während des Events an der Tageskasse erhältlich.</w:t>
      </w:r>
    </w:p>
    <w:p w14:paraId="77282304" w14:textId="77777777" w:rsidR="008053FD" w:rsidRPr="00F332AE" w:rsidRDefault="008053FD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F969632" w14:textId="1AA64D3A" w:rsidR="00F332AE" w:rsidRPr="00F332AE" w:rsidRDefault="00260880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Medienschaffende erhalten unter folgendem Link einen exklusiven Einblick in die «Dings Da!»-Clips:</w:t>
      </w:r>
    </w:p>
    <w:p w14:paraId="70C9CB9C" w14:textId="4B82B5C2" w:rsidR="00F332AE" w:rsidRPr="005127B6" w:rsidRDefault="00EC578A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hyperlink r:id="rId10" w:history="1">
        <w:r w:rsidR="00F332AE" w:rsidRPr="005127B6">
          <w:rPr>
            <w:rStyle w:val="Hyperlink"/>
            <w:rFonts w:ascii="Arial" w:hAnsi="Arial" w:cs="Arial"/>
            <w:sz w:val="20"/>
            <w:szCs w:val="20"/>
            <w:lang w:val="de-CH"/>
          </w:rPr>
          <w:t>https://elvis.somedia.ch/?w=uCStrlV</w:t>
        </w:r>
      </w:hyperlink>
      <w:r w:rsidR="00F332AE" w:rsidRPr="005127B6">
        <w:rPr>
          <w:rFonts w:ascii="Arial" w:hAnsi="Arial" w:cs="Arial"/>
          <w:sz w:val="20"/>
          <w:szCs w:val="20"/>
          <w:lang w:val="de-CH"/>
        </w:rPr>
        <w:t xml:space="preserve"> (Copyright: </w:t>
      </w:r>
      <w:r w:rsidR="00F332AE" w:rsidRPr="00F332AE">
        <w:rPr>
          <w:rFonts w:ascii="Arial" w:hAnsi="Arial" w:cs="Arial"/>
          <w:sz w:val="20"/>
          <w:szCs w:val="20"/>
          <w:lang w:val="de-CH"/>
        </w:rPr>
        <w:t>Biathlon Arena Lenzerheide</w:t>
      </w:r>
      <w:r w:rsidR="00F332AE">
        <w:rPr>
          <w:rFonts w:ascii="Arial" w:hAnsi="Arial" w:cs="Arial"/>
          <w:sz w:val="20"/>
          <w:szCs w:val="20"/>
          <w:lang w:val="de-CH"/>
        </w:rPr>
        <w:t>)</w:t>
      </w:r>
    </w:p>
    <w:p w14:paraId="688AD1B0" w14:textId="77777777" w:rsidR="00F332AE" w:rsidRPr="005127B6" w:rsidRDefault="00F332A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267A24AD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6DDC2BF" w14:textId="2523D881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 zur Bilddatenbank</w:t>
      </w:r>
      <w:r w:rsidR="00EA17B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Lenzerheide </w:t>
      </w: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online unter </w:t>
      </w:r>
      <w:hyperlink r:id="rId11" w:history="1">
        <w:r w:rsidRPr="00F332AE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7484FCED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CE80909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CAF5856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DDCD2AD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2B8B2538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41F9E2D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</w:rPr>
        <w:t>T +41 81 385 57 30 / M +41 79 327 46 86</w:t>
      </w:r>
    </w:p>
    <w:p w14:paraId="043D9995" w14:textId="03E99398" w:rsidR="00EA17B2" w:rsidRPr="00F332AE" w:rsidRDefault="00893574" w:rsidP="00706892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</w:rPr>
        <w:t xml:space="preserve">E-Mail </w:t>
      </w:r>
      <w:hyperlink r:id="rId12" w:history="1">
        <w:r w:rsidRPr="00F332AE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carmen.hartmann@lenzerheide.com</w:t>
        </w:r>
      </w:hyperlink>
      <w:bookmarkStart w:id="1" w:name="_GoBack"/>
      <w:bookmarkEnd w:id="1"/>
    </w:p>
    <w:sectPr w:rsidR="00EA17B2" w:rsidRPr="00F332AE" w:rsidSect="0070689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156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AA8A" w14:textId="77777777" w:rsidR="00617919" w:rsidRDefault="00617919" w:rsidP="0033587A">
      <w:r>
        <w:separator/>
      </w:r>
    </w:p>
  </w:endnote>
  <w:endnote w:type="continuationSeparator" w:id="0">
    <w:p w14:paraId="415293AE" w14:textId="77777777" w:rsidR="00617919" w:rsidRDefault="00617919" w:rsidP="0033587A">
      <w:r>
        <w:continuationSeparator/>
      </w:r>
    </w:p>
  </w:endnote>
  <w:endnote w:type="continuationNotice" w:id="1">
    <w:p w14:paraId="29D1EA05" w14:textId="77777777" w:rsidR="00617919" w:rsidRDefault="0061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56FA" w14:textId="77777777" w:rsidR="00C53A06" w:rsidRDefault="00C53A06">
    <w:pPr>
      <w:pStyle w:val="Fuzeile"/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0" behindDoc="0" locked="1" layoutInCell="1" allowOverlap="0" wp14:anchorId="1D824F07" wp14:editId="2B1E87B3">
              <wp:simplePos x="0" y="0"/>
              <wp:positionH relativeFrom="margin">
                <wp:posOffset>5378450</wp:posOffset>
              </wp:positionH>
              <wp:positionV relativeFrom="paragraph">
                <wp:posOffset>-199390</wp:posOffset>
              </wp:positionV>
              <wp:extent cx="489585" cy="238125"/>
              <wp:effectExtent l="0" t="0" r="0" b="0"/>
              <wp:wrapSquare wrapText="bothSides"/>
              <wp:docPr id="55" name="Textfeld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A3ED0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24F07" id="_x0000_t202" coordsize="21600,21600" o:spt="202" path="m,l,21600r21600,l21600,xe">
              <v:stroke joinstyle="miter"/>
              <v:path gradientshapeok="t" o:connecttype="rect"/>
            </v:shapetype>
            <v:shape id="Textfeld 55" o:spid="_x0000_s1026" type="#_x0000_t202" style="position:absolute;margin-left:423.5pt;margin-top:-15.7pt;width:38.5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" o:allowoverlap="f" filled="f" stroked="f">
              <v:textbox>
                <w:txbxContent>
                  <w:p w14:paraId="25AA3ED0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2" w:type="dxa"/>
      <w:tblLook w:val="04A0" w:firstRow="1" w:lastRow="0" w:firstColumn="1" w:lastColumn="0" w:noHBand="0" w:noVBand="1"/>
    </w:tblPr>
    <w:tblGrid>
      <w:gridCol w:w="2552"/>
      <w:gridCol w:w="3898"/>
    </w:tblGrid>
    <w:tr w:rsidR="00706892" w:rsidRPr="000B55F4" w14:paraId="3B4ACF7E" w14:textId="77777777" w:rsidTr="00706892">
      <w:trPr>
        <w:trHeight w:val="71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6A2317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  <w:t>Verein Arena Nordic-Events</w:t>
          </w:r>
        </w:p>
        <w:p w14:paraId="3DD1304D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Voia da Bual 1</w:t>
          </w:r>
        </w:p>
        <w:p w14:paraId="1D36D90F" w14:textId="77777777" w:rsidR="00706892" w:rsidRPr="00706892" w:rsidRDefault="00706892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 w:rsidRPr="00706892">
            <w:rPr>
              <w:rFonts w:ascii="Open Sans" w:hAnsi="Open Sans" w:cs="Open Sans"/>
              <w:color w:val="000000" w:themeColor="text1"/>
              <w:sz w:val="16"/>
              <w:szCs w:val="16"/>
              <w:lang w:val="en-CA"/>
            </w:rPr>
            <w:t>CH-7083 Lantsch/Lenz</w:t>
          </w:r>
        </w:p>
      </w:tc>
      <w:tc>
        <w:tcPr>
          <w:tcW w:w="3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31DB2E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+41 81 385 57 36</w:t>
          </w:r>
        </w:p>
        <w:p w14:paraId="7FB25F87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biathlon.event@lenzerheide.com</w:t>
          </w:r>
        </w:p>
        <w:p w14:paraId="7907CCDA" w14:textId="77777777" w:rsidR="00706892" w:rsidRPr="00706892" w:rsidRDefault="007E3370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>
            <w:rPr>
              <w:rFonts w:ascii="Open Sans" w:hAnsi="Open Sans" w:cs="Open Sans"/>
              <w:color w:val="000000" w:themeColor="text1"/>
              <w:sz w:val="16"/>
              <w:szCs w:val="16"/>
            </w:rPr>
            <w:t>lenzerheide2020</w:t>
          </w:r>
          <w:r w:rsidR="00706892" w:rsidRPr="00706892">
            <w:rPr>
              <w:rFonts w:ascii="Open Sans" w:hAnsi="Open Sans" w:cs="Open Sans"/>
              <w:color w:val="000000" w:themeColor="text1"/>
              <w:sz w:val="16"/>
              <w:szCs w:val="16"/>
            </w:rPr>
            <w:t>.ch</w:t>
          </w:r>
        </w:p>
      </w:tc>
    </w:tr>
  </w:tbl>
  <w:p w14:paraId="4006D7D6" w14:textId="77777777" w:rsidR="00C53A06" w:rsidRPr="00967922" w:rsidRDefault="00C53A06" w:rsidP="00C53A06">
    <w:pPr>
      <w:pStyle w:val="Fuzeile"/>
      <w:tabs>
        <w:tab w:val="clear" w:pos="4536"/>
        <w:tab w:val="clear" w:pos="9072"/>
        <w:tab w:val="left" w:pos="6480"/>
      </w:tabs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1" behindDoc="0" locked="1" layoutInCell="1" allowOverlap="0" wp14:anchorId="0F06DAAA" wp14:editId="14FF6AA0">
              <wp:simplePos x="0" y="0"/>
              <wp:positionH relativeFrom="margin">
                <wp:posOffset>5367655</wp:posOffset>
              </wp:positionH>
              <wp:positionV relativeFrom="paragraph">
                <wp:posOffset>-259715</wp:posOffset>
              </wp:positionV>
              <wp:extent cx="489600" cy="237600"/>
              <wp:effectExtent l="0" t="0" r="0" b="0"/>
              <wp:wrapSquare wrapText="bothSides"/>
              <wp:docPr id="78" name="Textfeld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00" cy="23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49699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6DAAA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7" type="#_x0000_t202" style="position:absolute;margin-left:422.65pt;margin-top:-20.45pt;width:38.55pt;height:18.7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" o:allowoverlap="f" filled="f" stroked="f">
              <v:textbox>
                <w:txbxContent>
                  <w:p w14:paraId="05549699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Pr="009679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5DBD" w14:textId="77777777" w:rsidR="00617919" w:rsidRDefault="00617919" w:rsidP="0033587A">
      <w:r>
        <w:separator/>
      </w:r>
    </w:p>
  </w:footnote>
  <w:footnote w:type="continuationSeparator" w:id="0">
    <w:p w14:paraId="590F63C2" w14:textId="77777777" w:rsidR="00617919" w:rsidRDefault="00617919" w:rsidP="0033587A">
      <w:r>
        <w:continuationSeparator/>
      </w:r>
    </w:p>
  </w:footnote>
  <w:footnote w:type="continuationNotice" w:id="1">
    <w:p w14:paraId="5C6CDF38" w14:textId="77777777" w:rsidR="00617919" w:rsidRDefault="0061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4BD3" w14:textId="77777777" w:rsidR="0033587A" w:rsidRDefault="0033587A" w:rsidP="0033587A">
    <w:pPr>
      <w:pStyle w:val="Kopfzeile"/>
      <w:ind w:hanging="1418"/>
    </w:pPr>
  </w:p>
  <w:p w14:paraId="79BAA43B" w14:textId="77777777" w:rsidR="0033587A" w:rsidRDefault="003358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029F" w14:textId="77777777" w:rsidR="00C53A06" w:rsidRDefault="00C53A06" w:rsidP="00C53A06">
    <w:pPr>
      <w:pStyle w:val="Kopfzeile"/>
      <w:ind w:left="-1418"/>
    </w:pPr>
    <w:r>
      <w:rPr>
        <w:noProof/>
      </w:rPr>
      <w:drawing>
        <wp:inline distT="0" distB="0" distL="0" distR="0" wp14:anchorId="4D48B4CB" wp14:editId="794CB69F">
          <wp:extent cx="7564406" cy="1677014"/>
          <wp:effectExtent l="0" t="0" r="0" b="0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schaften_Kopf_IBUC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06" cy="1677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4"/>
    <w:rsid w:val="0000318C"/>
    <w:rsid w:val="00003D53"/>
    <w:rsid w:val="00015ACC"/>
    <w:rsid w:val="000162DA"/>
    <w:rsid w:val="00022EFC"/>
    <w:rsid w:val="00042EE6"/>
    <w:rsid w:val="0004387C"/>
    <w:rsid w:val="000455BC"/>
    <w:rsid w:val="00047149"/>
    <w:rsid w:val="0005024D"/>
    <w:rsid w:val="000525E6"/>
    <w:rsid w:val="00054515"/>
    <w:rsid w:val="00062670"/>
    <w:rsid w:val="00063215"/>
    <w:rsid w:val="00074D78"/>
    <w:rsid w:val="00093F8B"/>
    <w:rsid w:val="000B55F4"/>
    <w:rsid w:val="000C2D76"/>
    <w:rsid w:val="000C54D6"/>
    <w:rsid w:val="000E1B35"/>
    <w:rsid w:val="000E2238"/>
    <w:rsid w:val="000E5624"/>
    <w:rsid w:val="00103006"/>
    <w:rsid w:val="00106E30"/>
    <w:rsid w:val="00116753"/>
    <w:rsid w:val="0014352C"/>
    <w:rsid w:val="00144F24"/>
    <w:rsid w:val="00145F3D"/>
    <w:rsid w:val="0014710C"/>
    <w:rsid w:val="00173E57"/>
    <w:rsid w:val="0017691E"/>
    <w:rsid w:val="00191C0B"/>
    <w:rsid w:val="001D3342"/>
    <w:rsid w:val="001E3BC1"/>
    <w:rsid w:val="00202951"/>
    <w:rsid w:val="00204B70"/>
    <w:rsid w:val="00215242"/>
    <w:rsid w:val="00215DC2"/>
    <w:rsid w:val="002237B2"/>
    <w:rsid w:val="00253584"/>
    <w:rsid w:val="00260880"/>
    <w:rsid w:val="00270FF3"/>
    <w:rsid w:val="00276549"/>
    <w:rsid w:val="00276AC0"/>
    <w:rsid w:val="00294352"/>
    <w:rsid w:val="002B5E2B"/>
    <w:rsid w:val="002B6C08"/>
    <w:rsid w:val="002D6279"/>
    <w:rsid w:val="002E4771"/>
    <w:rsid w:val="002E6D98"/>
    <w:rsid w:val="003176BE"/>
    <w:rsid w:val="00325624"/>
    <w:rsid w:val="0032611D"/>
    <w:rsid w:val="003339FF"/>
    <w:rsid w:val="00333B4E"/>
    <w:rsid w:val="0033587A"/>
    <w:rsid w:val="00345585"/>
    <w:rsid w:val="00360FD9"/>
    <w:rsid w:val="00383D03"/>
    <w:rsid w:val="00387A11"/>
    <w:rsid w:val="00393C39"/>
    <w:rsid w:val="003A1C4B"/>
    <w:rsid w:val="003E169D"/>
    <w:rsid w:val="003E2224"/>
    <w:rsid w:val="003F7204"/>
    <w:rsid w:val="004020EA"/>
    <w:rsid w:val="00427367"/>
    <w:rsid w:val="004707C2"/>
    <w:rsid w:val="004711F9"/>
    <w:rsid w:val="004923BE"/>
    <w:rsid w:val="004A4710"/>
    <w:rsid w:val="004A769D"/>
    <w:rsid w:val="004B3521"/>
    <w:rsid w:val="004D42AF"/>
    <w:rsid w:val="004D6EE0"/>
    <w:rsid w:val="004E46C1"/>
    <w:rsid w:val="005127B6"/>
    <w:rsid w:val="00545631"/>
    <w:rsid w:val="005472CF"/>
    <w:rsid w:val="005508F0"/>
    <w:rsid w:val="005518F7"/>
    <w:rsid w:val="0058013E"/>
    <w:rsid w:val="00592A27"/>
    <w:rsid w:val="005A27B2"/>
    <w:rsid w:val="005B156F"/>
    <w:rsid w:val="005B598A"/>
    <w:rsid w:val="005B6F38"/>
    <w:rsid w:val="005C4D32"/>
    <w:rsid w:val="005C5759"/>
    <w:rsid w:val="006047ED"/>
    <w:rsid w:val="00607E57"/>
    <w:rsid w:val="00617919"/>
    <w:rsid w:val="0062002E"/>
    <w:rsid w:val="006207DE"/>
    <w:rsid w:val="00646DF1"/>
    <w:rsid w:val="0064707C"/>
    <w:rsid w:val="0066064B"/>
    <w:rsid w:val="006717BC"/>
    <w:rsid w:val="006770DA"/>
    <w:rsid w:val="006866E1"/>
    <w:rsid w:val="00694EA8"/>
    <w:rsid w:val="006A0005"/>
    <w:rsid w:val="006A0D87"/>
    <w:rsid w:val="006A5121"/>
    <w:rsid w:val="006C13C2"/>
    <w:rsid w:val="006C1580"/>
    <w:rsid w:val="006D2D2D"/>
    <w:rsid w:val="006D43A2"/>
    <w:rsid w:val="006F2E8C"/>
    <w:rsid w:val="00705E08"/>
    <w:rsid w:val="00706892"/>
    <w:rsid w:val="007647FD"/>
    <w:rsid w:val="00776C6A"/>
    <w:rsid w:val="00782684"/>
    <w:rsid w:val="00793D6D"/>
    <w:rsid w:val="007A6655"/>
    <w:rsid w:val="007C672E"/>
    <w:rsid w:val="007D1120"/>
    <w:rsid w:val="007E3370"/>
    <w:rsid w:val="008053FD"/>
    <w:rsid w:val="00806CCB"/>
    <w:rsid w:val="00814C47"/>
    <w:rsid w:val="0081565B"/>
    <w:rsid w:val="00821D6D"/>
    <w:rsid w:val="008254DC"/>
    <w:rsid w:val="00825E43"/>
    <w:rsid w:val="00830D2F"/>
    <w:rsid w:val="008324BE"/>
    <w:rsid w:val="00855905"/>
    <w:rsid w:val="00874868"/>
    <w:rsid w:val="00892272"/>
    <w:rsid w:val="00892A67"/>
    <w:rsid w:val="00893574"/>
    <w:rsid w:val="008A0AA8"/>
    <w:rsid w:val="008B54A3"/>
    <w:rsid w:val="008B7DF8"/>
    <w:rsid w:val="008C1BEF"/>
    <w:rsid w:val="008C75CC"/>
    <w:rsid w:val="008D0FE9"/>
    <w:rsid w:val="008F53A0"/>
    <w:rsid w:val="0090333B"/>
    <w:rsid w:val="00942ED0"/>
    <w:rsid w:val="00956AB6"/>
    <w:rsid w:val="00967922"/>
    <w:rsid w:val="00971FBB"/>
    <w:rsid w:val="0097299E"/>
    <w:rsid w:val="00976A72"/>
    <w:rsid w:val="009818ED"/>
    <w:rsid w:val="009E727B"/>
    <w:rsid w:val="009E75DE"/>
    <w:rsid w:val="00A016E8"/>
    <w:rsid w:val="00A31A40"/>
    <w:rsid w:val="00A52C15"/>
    <w:rsid w:val="00A65140"/>
    <w:rsid w:val="00A74D4C"/>
    <w:rsid w:val="00A85B0B"/>
    <w:rsid w:val="00AB68B4"/>
    <w:rsid w:val="00AC51DA"/>
    <w:rsid w:val="00AC79E9"/>
    <w:rsid w:val="00AD1B57"/>
    <w:rsid w:val="00B20E7E"/>
    <w:rsid w:val="00B347E5"/>
    <w:rsid w:val="00B427B7"/>
    <w:rsid w:val="00B450E5"/>
    <w:rsid w:val="00B64D2C"/>
    <w:rsid w:val="00B7109D"/>
    <w:rsid w:val="00B74174"/>
    <w:rsid w:val="00B968D2"/>
    <w:rsid w:val="00B973FA"/>
    <w:rsid w:val="00BC0676"/>
    <w:rsid w:val="00BC3805"/>
    <w:rsid w:val="00BD28E7"/>
    <w:rsid w:val="00BD726E"/>
    <w:rsid w:val="00BE5E51"/>
    <w:rsid w:val="00C06FD1"/>
    <w:rsid w:val="00C074F2"/>
    <w:rsid w:val="00C23920"/>
    <w:rsid w:val="00C35EE1"/>
    <w:rsid w:val="00C53A06"/>
    <w:rsid w:val="00C637CB"/>
    <w:rsid w:val="00C92339"/>
    <w:rsid w:val="00CA1D46"/>
    <w:rsid w:val="00CB08C0"/>
    <w:rsid w:val="00CC1BD4"/>
    <w:rsid w:val="00CC1CD5"/>
    <w:rsid w:val="00CC333A"/>
    <w:rsid w:val="00CD2C41"/>
    <w:rsid w:val="00CF11EB"/>
    <w:rsid w:val="00D03692"/>
    <w:rsid w:val="00D05DCF"/>
    <w:rsid w:val="00D16FB6"/>
    <w:rsid w:val="00D31A18"/>
    <w:rsid w:val="00D44811"/>
    <w:rsid w:val="00D512ED"/>
    <w:rsid w:val="00D51AF1"/>
    <w:rsid w:val="00D55758"/>
    <w:rsid w:val="00D55971"/>
    <w:rsid w:val="00D60760"/>
    <w:rsid w:val="00D66958"/>
    <w:rsid w:val="00D82785"/>
    <w:rsid w:val="00D96C1F"/>
    <w:rsid w:val="00DA5C7E"/>
    <w:rsid w:val="00DC044C"/>
    <w:rsid w:val="00DD0306"/>
    <w:rsid w:val="00DE25A1"/>
    <w:rsid w:val="00E0398E"/>
    <w:rsid w:val="00E04C7C"/>
    <w:rsid w:val="00E058E9"/>
    <w:rsid w:val="00E15EB5"/>
    <w:rsid w:val="00E33962"/>
    <w:rsid w:val="00E43A66"/>
    <w:rsid w:val="00E71553"/>
    <w:rsid w:val="00E8045E"/>
    <w:rsid w:val="00E80579"/>
    <w:rsid w:val="00E95584"/>
    <w:rsid w:val="00EA17B2"/>
    <w:rsid w:val="00EA38C2"/>
    <w:rsid w:val="00EA524A"/>
    <w:rsid w:val="00EC11CE"/>
    <w:rsid w:val="00EC211B"/>
    <w:rsid w:val="00EC2ABC"/>
    <w:rsid w:val="00EC578A"/>
    <w:rsid w:val="00EE6CA1"/>
    <w:rsid w:val="00EF59E2"/>
    <w:rsid w:val="00EF7627"/>
    <w:rsid w:val="00F332AE"/>
    <w:rsid w:val="00F333AC"/>
    <w:rsid w:val="00F333AE"/>
    <w:rsid w:val="00F47BB1"/>
    <w:rsid w:val="00F61C5E"/>
    <w:rsid w:val="00F90A0C"/>
    <w:rsid w:val="00FA57B1"/>
    <w:rsid w:val="00FB4732"/>
    <w:rsid w:val="00FB54C2"/>
    <w:rsid w:val="00FC01DA"/>
    <w:rsid w:val="00FC2FE7"/>
    <w:rsid w:val="00FF4F60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C952DA4"/>
  <w15:chartTrackingRefBased/>
  <w15:docId w15:val="{8FEF2B15-0AD8-4537-A3CC-ADFA710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89357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3587A"/>
  </w:style>
  <w:style w:type="paragraph" w:styleId="Fuzeile">
    <w:name w:val="footer"/>
    <w:basedOn w:val="Standard"/>
    <w:link w:val="Fu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587A"/>
  </w:style>
  <w:style w:type="character" w:styleId="Seitenzahl">
    <w:name w:val="page number"/>
    <w:basedOn w:val="Absatz-Standardschriftart"/>
    <w:semiHidden/>
    <w:unhideWhenUsed/>
    <w:rsid w:val="00C53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2ED"/>
    <w:pPr>
      <w:widowControl/>
    </w:pPr>
    <w:rPr>
      <w:rFonts w:ascii="Segoe UI" w:hAnsi="Segoe UI" w:cs="Segoe UI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2E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6892"/>
    <w:pPr>
      <w:spacing w:after="0" w:line="240" w:lineRule="auto"/>
    </w:pPr>
    <w:rPr>
      <w:rFonts w:ascii="Syntax LT Std" w:hAnsi="Syntax LT Std" w:cs="Times New Roman"/>
      <w:color w:val="706D5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9357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5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02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armen.hartmann@lenzerheid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osalenzerheide.swiss/medi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lvis.somedia.ch/?w=uCStrlV" TargetMode="External"/><Relationship Id="rId4" Type="http://schemas.openxmlformats.org/officeDocument/2006/relationships/styles" Target="styles.xml"/><Relationship Id="rId9" Type="http://schemas.openxmlformats.org/officeDocument/2006/relationships/hyperlink" Target="file:///C:/Users/NicoleGysi/AppData/Local/Microsoft/Windows/INetCache/Content.Outlook/67CMO2M2/lenzerheide2020.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Gysi\AppData\Local\Microsoft\Windows\INetCache\Content.Outlook\67CMO2M2\Briefvorlage_JYWCH_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AE0A040F4364695C90A260F899BCB" ma:contentTypeVersion="10" ma:contentTypeDescription="Ein neues Dokument erstellen." ma:contentTypeScope="" ma:versionID="dc7b7a8ec2c446e4937f514eda62bb6b">
  <xsd:schema xmlns:xsd="http://www.w3.org/2001/XMLSchema" xmlns:xs="http://www.w3.org/2001/XMLSchema" xmlns:p="http://schemas.microsoft.com/office/2006/metadata/properties" xmlns:ns2="d3ebe4ae-e45e-403d-80a3-7af14290eb6f" xmlns:ns3="8343297c-c215-4e31-a382-161d6308a06c" targetNamespace="http://schemas.microsoft.com/office/2006/metadata/properties" ma:root="true" ma:fieldsID="e927fc74cdfa0160d98b709e86670e03" ns2:_="" ns3:_="">
    <xsd:import namespace="d3ebe4ae-e45e-403d-80a3-7af14290eb6f"/>
    <xsd:import namespace="8343297c-c215-4e31-a382-161d6308a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e4ae-e45e-403d-80a3-7af14290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297c-c215-4e31-a382-161d6308a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0BC86-987E-4766-81ED-02226AA5542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d3ebe4ae-e45e-403d-80a3-7af14290eb6f"/>
    <ds:schemaRef ds:uri="8343297c-c215-4e31-a382-161d6308a06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B37134-3BA3-42AC-A0C9-DF1A9949A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12C19-4962-454E-AC38-892E3809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e4ae-e45e-403d-80a3-7af14290eb6f"/>
    <ds:schemaRef ds:uri="8343297c-c215-4e31-a382-161d6308a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Briefvorlage_JYWCH_2</Template>
  <TotalTime>0</TotalTime>
  <Pages>1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Gysi</dc:creator>
  <cp:keywords/>
  <dc:description/>
  <cp:lastModifiedBy>Carmen Hartmann</cp:lastModifiedBy>
  <cp:revision>60</cp:revision>
  <cp:lastPrinted>2019-12-11T14:33:00Z</cp:lastPrinted>
  <dcterms:created xsi:type="dcterms:W3CDTF">2019-12-11T09:01:00Z</dcterms:created>
  <dcterms:modified xsi:type="dcterms:W3CDTF">2019-12-11T14:33:00Z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0x010100D72AE0A040F4364695C90A260F899BCB</vt:lpwstr>
  </property>
</Properties>
</file>